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9E" w:rsidRDefault="0058269E" w:rsidP="0058269E">
      <w:pPr>
        <w:jc w:val="center"/>
        <w:rPr>
          <w:sz w:val="44"/>
          <w:szCs w:val="44"/>
        </w:rPr>
      </w:pPr>
    </w:p>
    <w:p w:rsidR="003B3C92" w:rsidRDefault="003B3C92" w:rsidP="0058269E">
      <w:pPr>
        <w:jc w:val="center"/>
        <w:rPr>
          <w:sz w:val="44"/>
          <w:szCs w:val="44"/>
        </w:rPr>
      </w:pPr>
      <w:r w:rsidRPr="003B3C92">
        <w:rPr>
          <w:sz w:val="44"/>
          <w:szCs w:val="44"/>
        </w:rPr>
        <w:t>Tableau des pratiques</w:t>
      </w:r>
    </w:p>
    <w:p w:rsidR="009424AD" w:rsidRDefault="00E603F3" w:rsidP="009424A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Ecole maternelle de </w:t>
      </w:r>
      <w:proofErr w:type="spellStart"/>
      <w:r>
        <w:rPr>
          <w:sz w:val="44"/>
          <w:szCs w:val="44"/>
        </w:rPr>
        <w:t>Cuinchy</w:t>
      </w:r>
      <w:proofErr w:type="spellEnd"/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397"/>
        <w:gridCol w:w="3828"/>
        <w:gridCol w:w="3827"/>
        <w:gridCol w:w="4394"/>
      </w:tblGrid>
      <w:tr w:rsidR="003B3C92" w:rsidTr="009424AD">
        <w:tc>
          <w:tcPr>
            <w:tcW w:w="3397" w:type="dxa"/>
          </w:tcPr>
          <w:p w:rsidR="003B3C92" w:rsidRDefault="003B3C92" w:rsidP="003B3C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8" w:type="dxa"/>
          </w:tcPr>
          <w:p w:rsidR="003B3C92" w:rsidRDefault="003B3C92" w:rsidP="003B3C9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Petite section</w:t>
            </w:r>
          </w:p>
        </w:tc>
        <w:tc>
          <w:tcPr>
            <w:tcW w:w="3827" w:type="dxa"/>
          </w:tcPr>
          <w:p w:rsidR="003B3C92" w:rsidRDefault="003B3C92" w:rsidP="003B3C9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Moyenne section</w:t>
            </w:r>
          </w:p>
        </w:tc>
        <w:tc>
          <w:tcPr>
            <w:tcW w:w="4394" w:type="dxa"/>
          </w:tcPr>
          <w:p w:rsidR="003B3C92" w:rsidRDefault="003B3C92" w:rsidP="003B3C9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Grande section</w:t>
            </w:r>
          </w:p>
        </w:tc>
      </w:tr>
      <w:tr w:rsidR="003F69C3" w:rsidTr="009424AD">
        <w:tc>
          <w:tcPr>
            <w:tcW w:w="3397" w:type="dxa"/>
            <w:vMerge w:val="restart"/>
          </w:tcPr>
          <w:p w:rsidR="003F69C3" w:rsidRPr="009424AD" w:rsidRDefault="003F69C3" w:rsidP="009424AD">
            <w:pPr>
              <w:rPr>
                <w:rFonts w:ascii="Javanese Text" w:hAnsi="Javanese Text"/>
                <w:sz w:val="28"/>
                <w:szCs w:val="28"/>
              </w:rPr>
            </w:pPr>
            <w:r w:rsidRPr="009424AD">
              <w:rPr>
                <w:rFonts w:ascii="Javanese Text" w:hAnsi="Javanese Text"/>
                <w:sz w:val="28"/>
                <w:szCs w:val="28"/>
              </w:rPr>
              <w:t>Différencier ce qui se lit de ce qui ne se lit pas</w:t>
            </w:r>
          </w:p>
        </w:tc>
        <w:tc>
          <w:tcPr>
            <w:tcW w:w="12049" w:type="dxa"/>
            <w:gridSpan w:val="3"/>
          </w:tcPr>
          <w:p w:rsidR="003F69C3" w:rsidRPr="004067F2" w:rsidRDefault="003F69C3" w:rsidP="00676DA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67F2">
              <w:rPr>
                <w:sz w:val="24"/>
                <w:szCs w:val="24"/>
              </w:rPr>
              <w:t>montrer, lire, produire et découvrir différents supports</w:t>
            </w:r>
          </w:p>
          <w:p w:rsidR="003F69C3" w:rsidRPr="00676DA0" w:rsidRDefault="003F69C3" w:rsidP="003B3C92">
            <w:pPr>
              <w:jc w:val="center"/>
              <w:rPr>
                <w:i/>
                <w:sz w:val="24"/>
                <w:szCs w:val="24"/>
              </w:rPr>
            </w:pPr>
            <w:r w:rsidRPr="00676DA0">
              <w:rPr>
                <w:i/>
                <w:sz w:val="24"/>
                <w:szCs w:val="24"/>
              </w:rPr>
              <w:t>(l’album, la recette, l’invitation, l’affiche, la carte, la fiche de construction, cahier d’appel, calendriers…)</w:t>
            </w:r>
          </w:p>
          <w:p w:rsidR="003F69C3" w:rsidRPr="004067F2" w:rsidRDefault="003F69C3" w:rsidP="009424AD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67F2">
              <w:rPr>
                <w:sz w:val="24"/>
                <w:szCs w:val="24"/>
              </w:rPr>
              <w:t xml:space="preserve">se montrer en train de lire </w:t>
            </w:r>
            <w:r w:rsidRPr="007336E5">
              <w:rPr>
                <w:i/>
                <w:sz w:val="24"/>
                <w:szCs w:val="24"/>
              </w:rPr>
              <w:t>(</w:t>
            </w:r>
            <w:r w:rsidRPr="007336E5">
              <w:rPr>
                <w:i/>
                <w:sz w:val="24"/>
                <w:szCs w:val="24"/>
                <w:u w:val="single"/>
              </w:rPr>
              <w:t>exemple</w:t>
            </w:r>
            <w:r w:rsidRPr="007336E5">
              <w:rPr>
                <w:i/>
                <w:sz w:val="24"/>
                <w:szCs w:val="24"/>
              </w:rPr>
              <w:t> : les étiquettes présence/absence, le titre d’un album…)</w:t>
            </w:r>
          </w:p>
          <w:p w:rsidR="003F69C3" w:rsidRDefault="003F69C3" w:rsidP="009424AD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67F2">
              <w:rPr>
                <w:sz w:val="24"/>
                <w:szCs w:val="24"/>
              </w:rPr>
              <w:t xml:space="preserve">se montrer en train d’écrire </w:t>
            </w:r>
            <w:r w:rsidRPr="00676DA0">
              <w:rPr>
                <w:i/>
                <w:sz w:val="24"/>
                <w:szCs w:val="24"/>
              </w:rPr>
              <w:t xml:space="preserve">(« le spectacle de l’écriture » de Mireille </w:t>
            </w:r>
            <w:proofErr w:type="spellStart"/>
            <w:r w:rsidRPr="00676DA0">
              <w:rPr>
                <w:i/>
                <w:sz w:val="24"/>
                <w:szCs w:val="24"/>
              </w:rPr>
              <w:t>Brigaudiot</w:t>
            </w:r>
            <w:proofErr w:type="spellEnd"/>
            <w:r w:rsidRPr="004067F2">
              <w:rPr>
                <w:sz w:val="24"/>
                <w:szCs w:val="24"/>
              </w:rPr>
              <w:t>)</w:t>
            </w:r>
          </w:p>
          <w:p w:rsidR="009424AD" w:rsidRPr="004067F2" w:rsidRDefault="009424AD" w:rsidP="009424AD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3F69C3" w:rsidTr="009424AD">
        <w:tc>
          <w:tcPr>
            <w:tcW w:w="3397" w:type="dxa"/>
            <w:vMerge/>
          </w:tcPr>
          <w:p w:rsidR="003F69C3" w:rsidRDefault="003F69C3" w:rsidP="003B3C9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655" w:type="dxa"/>
            <w:gridSpan w:val="2"/>
          </w:tcPr>
          <w:p w:rsidR="004067F2" w:rsidRPr="004067F2" w:rsidRDefault="003F69C3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067F2">
              <w:rPr>
                <w:sz w:val="24"/>
                <w:szCs w:val="24"/>
              </w:rPr>
              <w:t>distinguer ce qu’est une lettre de ce qui n’en est pas une</w:t>
            </w:r>
            <w:r w:rsidR="004067F2" w:rsidRPr="004067F2">
              <w:rPr>
                <w:sz w:val="24"/>
                <w:szCs w:val="24"/>
              </w:rPr>
              <w:t xml:space="preserve"> </w:t>
            </w:r>
          </w:p>
          <w:p w:rsidR="003F69C3" w:rsidRPr="004067F2" w:rsidRDefault="004067F2" w:rsidP="003B3C92">
            <w:pPr>
              <w:jc w:val="center"/>
              <w:rPr>
                <w:i/>
                <w:sz w:val="24"/>
                <w:szCs w:val="24"/>
              </w:rPr>
            </w:pPr>
            <w:r w:rsidRPr="004067F2">
              <w:rPr>
                <w:i/>
                <w:sz w:val="24"/>
                <w:szCs w:val="24"/>
              </w:rPr>
              <w:t>(exemple : comparaison lettre/dessin)</w:t>
            </w:r>
          </w:p>
          <w:p w:rsidR="0058269E" w:rsidRPr="0058269E" w:rsidRDefault="003F69C3" w:rsidP="0058269E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067F2">
              <w:rPr>
                <w:sz w:val="24"/>
                <w:szCs w:val="24"/>
              </w:rPr>
              <w:t>différencier lettres et chiffres : le chiffre ne sert pas à écrire des mots</w:t>
            </w:r>
            <w:r w:rsidR="004067F2">
              <w:rPr>
                <w:sz w:val="24"/>
                <w:szCs w:val="24"/>
              </w:rPr>
              <w:t xml:space="preserve"> </w:t>
            </w:r>
            <w:r w:rsidR="004067F2" w:rsidRPr="007336E5">
              <w:rPr>
                <w:sz w:val="24"/>
                <w:szCs w:val="24"/>
                <w:u w:val="single"/>
              </w:rPr>
              <w:t>(</w:t>
            </w:r>
            <w:r w:rsidR="004067F2" w:rsidRPr="007336E5">
              <w:rPr>
                <w:i/>
                <w:sz w:val="24"/>
                <w:szCs w:val="24"/>
                <w:u w:val="single"/>
              </w:rPr>
              <w:t>exemple</w:t>
            </w:r>
            <w:r w:rsidR="004067F2" w:rsidRPr="004067F2">
              <w:rPr>
                <w:i/>
                <w:sz w:val="24"/>
                <w:szCs w:val="24"/>
              </w:rPr>
              <w:t> : tri de lettres et chiffres mobiles</w:t>
            </w:r>
            <w:r w:rsidR="004067F2" w:rsidRPr="004067F2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F69C3" w:rsidRPr="007336E5" w:rsidRDefault="004067F2" w:rsidP="009424AD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336E5">
              <w:rPr>
                <w:sz w:val="24"/>
                <w:szCs w:val="24"/>
              </w:rPr>
              <w:t>si besoin, retravailler les compétences de PS/MS</w:t>
            </w:r>
          </w:p>
        </w:tc>
      </w:tr>
      <w:tr w:rsidR="004067F2" w:rsidTr="009424AD">
        <w:tc>
          <w:tcPr>
            <w:tcW w:w="3397" w:type="dxa"/>
          </w:tcPr>
          <w:p w:rsidR="004067F2" w:rsidRPr="00676DA0" w:rsidRDefault="004067F2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 w:rsidRPr="00676DA0">
              <w:rPr>
                <w:rFonts w:ascii="Javanese Text" w:hAnsi="Javanese Text"/>
                <w:b/>
                <w:sz w:val="28"/>
                <w:szCs w:val="28"/>
              </w:rPr>
              <w:t>Structuration de l’écrit :</w:t>
            </w:r>
          </w:p>
          <w:p w:rsidR="004067F2" w:rsidRPr="004067F2" w:rsidRDefault="004067F2" w:rsidP="004067F2">
            <w:pPr>
              <w:rPr>
                <w:rFonts w:ascii="Javanese Text" w:hAnsi="Javanese Text"/>
                <w:sz w:val="28"/>
                <w:szCs w:val="28"/>
              </w:rPr>
            </w:pPr>
            <w:r w:rsidRPr="004067F2">
              <w:rPr>
                <w:rFonts w:ascii="Javanese Text" w:hAnsi="Javanese Text"/>
                <w:sz w:val="28"/>
                <w:szCs w:val="28"/>
              </w:rPr>
              <w:t>Repérer le sens conventionnel de la lecture :</w:t>
            </w:r>
          </w:p>
          <w:p w:rsidR="004067F2" w:rsidRPr="004067F2" w:rsidRDefault="004067F2" w:rsidP="004067F2">
            <w:pPr>
              <w:rPr>
                <w:rFonts w:ascii="Javanese Text" w:hAnsi="Javanese Text"/>
                <w:sz w:val="28"/>
                <w:szCs w:val="28"/>
              </w:rPr>
            </w:pPr>
            <w:r w:rsidRPr="004067F2">
              <w:rPr>
                <w:rFonts w:ascii="Javanese Text" w:hAnsi="Javanese Text"/>
                <w:sz w:val="28"/>
                <w:szCs w:val="28"/>
              </w:rPr>
              <w:t>-dans une page</w:t>
            </w:r>
          </w:p>
          <w:p w:rsidR="004067F2" w:rsidRDefault="004067F2" w:rsidP="004067F2">
            <w:pPr>
              <w:rPr>
                <w:sz w:val="44"/>
                <w:szCs w:val="44"/>
              </w:rPr>
            </w:pPr>
            <w:r w:rsidRPr="004067F2">
              <w:rPr>
                <w:rFonts w:ascii="Javanese Text" w:hAnsi="Javanese Text"/>
                <w:sz w:val="28"/>
                <w:szCs w:val="28"/>
              </w:rPr>
              <w:t>-dans une phrase</w:t>
            </w:r>
          </w:p>
        </w:tc>
        <w:tc>
          <w:tcPr>
            <w:tcW w:w="3828" w:type="dxa"/>
          </w:tcPr>
          <w:p w:rsidR="004067F2" w:rsidRPr="007336E5" w:rsidRDefault="004067F2" w:rsidP="004067F2">
            <w:pPr>
              <w:pStyle w:val="Paragraphedeliste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verbaliser le sens de lecture ou d’écriture dès que possible</w:t>
            </w:r>
            <w:r w:rsidR="00676DA0">
              <w:rPr>
                <w:sz w:val="24"/>
                <w:szCs w:val="24"/>
              </w:rPr>
              <w:t xml:space="preserve"> </w:t>
            </w:r>
            <w:r w:rsidR="00676DA0" w:rsidRPr="007336E5">
              <w:rPr>
                <w:i/>
                <w:sz w:val="24"/>
                <w:szCs w:val="24"/>
              </w:rPr>
              <w:t>(via la recomposition des lettres du prénom)</w:t>
            </w:r>
          </w:p>
          <w:p w:rsidR="00676DA0" w:rsidRDefault="00676DA0" w:rsidP="00676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principalement au niveau du mot</w:t>
            </w:r>
          </w:p>
          <w:p w:rsidR="00676DA0" w:rsidRPr="009424AD" w:rsidRDefault="00676DA0" w:rsidP="00676DA0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sens conventionnel pour toutes les activités de discrimination visuelle</w:t>
            </w:r>
            <w:r w:rsidR="009424AD">
              <w:rPr>
                <w:sz w:val="24"/>
                <w:szCs w:val="24"/>
              </w:rPr>
              <w:t xml:space="preserve"> </w:t>
            </w:r>
            <w:r w:rsidRPr="009424AD">
              <w:rPr>
                <w:i/>
                <w:sz w:val="24"/>
                <w:szCs w:val="24"/>
              </w:rPr>
              <w:t>(</w:t>
            </w:r>
            <w:r w:rsidRPr="009424AD">
              <w:rPr>
                <w:i/>
                <w:sz w:val="24"/>
                <w:szCs w:val="24"/>
                <w:u w:val="single"/>
              </w:rPr>
              <w:t>exemples</w:t>
            </w:r>
            <w:r w:rsidRPr="009424AD">
              <w:rPr>
                <w:i/>
                <w:sz w:val="24"/>
                <w:szCs w:val="24"/>
              </w:rPr>
              <w:t> : activités de graphismes, algorithmes, alignements…)</w:t>
            </w:r>
          </w:p>
          <w:p w:rsidR="0058269E" w:rsidRPr="0058269E" w:rsidRDefault="007336E5" w:rsidP="0058269E">
            <w:pPr>
              <w:pStyle w:val="Paragraphedeliste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travail avec les étiquettes et pictogrammes sur le sens de </w:t>
            </w:r>
            <w:r>
              <w:rPr>
                <w:sz w:val="24"/>
                <w:szCs w:val="24"/>
              </w:rPr>
              <w:lastRenderedPageBreak/>
              <w:t>lecture lors du codage de phrase par exemple : les pictogrammes sont mis dans l’ordre où ils sont énoncés.</w:t>
            </w:r>
          </w:p>
          <w:p w:rsidR="0058269E" w:rsidRPr="0058269E" w:rsidRDefault="0058269E" w:rsidP="0058269E">
            <w:pPr>
              <w:pStyle w:val="Paragraphedeliste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4067F2" w:rsidRDefault="00E826ED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Verbaliser le sens de lecture ou d’écriture </w:t>
            </w:r>
          </w:p>
          <w:p w:rsidR="00E826ED" w:rsidRDefault="00E826ED" w:rsidP="00E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principalement au niveau de la phrase</w:t>
            </w:r>
          </w:p>
          <w:p w:rsidR="00E826ED" w:rsidRDefault="00E826ED" w:rsidP="00E826ED">
            <w:pPr>
              <w:rPr>
                <w:sz w:val="24"/>
                <w:szCs w:val="24"/>
              </w:rPr>
            </w:pPr>
          </w:p>
          <w:p w:rsidR="00E826ED" w:rsidRDefault="00E826ED" w:rsidP="00E826E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Ecrire/lire devant les enfants en montrant bien le sens de lecture/écriture et pointer chaque mot.</w:t>
            </w:r>
          </w:p>
          <w:p w:rsidR="00E826ED" w:rsidRPr="00E826ED" w:rsidRDefault="00E826ED" w:rsidP="00E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(possibilité de mettre en début de phrase une petite flèche avec le sens de l’écrit)</w:t>
            </w:r>
          </w:p>
        </w:tc>
        <w:tc>
          <w:tcPr>
            <w:tcW w:w="4394" w:type="dxa"/>
          </w:tcPr>
          <w:p w:rsidR="004067F2" w:rsidRDefault="0094400D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Poursuivre le travail de MS</w:t>
            </w:r>
          </w:p>
          <w:p w:rsidR="0094400D" w:rsidRDefault="0094400D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Ecrire devant les enfants et toujours verbaliser ce que l’on fait</w:t>
            </w:r>
          </w:p>
          <w:p w:rsidR="0094400D" w:rsidRDefault="0094400D" w:rsidP="00944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au niveau de la phrase mais aussi du texte</w:t>
            </w:r>
          </w:p>
          <w:p w:rsidR="0094400D" w:rsidRDefault="0094400D" w:rsidP="0094400D">
            <w:pPr>
              <w:rPr>
                <w:sz w:val="24"/>
                <w:szCs w:val="24"/>
              </w:rPr>
            </w:pPr>
          </w:p>
          <w:p w:rsidR="0094400D" w:rsidRDefault="0094400D" w:rsidP="0094400D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4400D">
              <w:rPr>
                <w:sz w:val="24"/>
                <w:szCs w:val="24"/>
              </w:rPr>
              <w:t>Lors de la découverte de texte, décomposer en phrase, repérer le sens de lecture</w:t>
            </w:r>
          </w:p>
          <w:p w:rsidR="0094400D" w:rsidRDefault="0094400D" w:rsidP="0094400D">
            <w:pPr>
              <w:rPr>
                <w:sz w:val="24"/>
                <w:szCs w:val="24"/>
              </w:rPr>
            </w:pPr>
          </w:p>
          <w:p w:rsidR="0094400D" w:rsidRDefault="0094400D" w:rsidP="0094400D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activités de composition de phrases avec étiquettes mots travaillent aussi le sens conventionnel.</w:t>
            </w:r>
          </w:p>
          <w:p w:rsidR="009424AD" w:rsidRPr="009424AD" w:rsidRDefault="009424AD" w:rsidP="009424AD">
            <w:pPr>
              <w:pStyle w:val="Paragraphedeliste"/>
              <w:rPr>
                <w:sz w:val="24"/>
                <w:szCs w:val="24"/>
              </w:rPr>
            </w:pPr>
          </w:p>
          <w:p w:rsidR="009424AD" w:rsidRPr="0094400D" w:rsidRDefault="009424AD" w:rsidP="009424AD">
            <w:pPr>
              <w:pStyle w:val="Paragraphedeliste"/>
              <w:rPr>
                <w:sz w:val="24"/>
                <w:szCs w:val="24"/>
              </w:rPr>
            </w:pPr>
          </w:p>
          <w:p w:rsidR="0094400D" w:rsidRDefault="0094400D" w:rsidP="0094400D">
            <w:pPr>
              <w:rPr>
                <w:sz w:val="24"/>
                <w:szCs w:val="24"/>
              </w:rPr>
            </w:pPr>
          </w:p>
          <w:p w:rsidR="0094400D" w:rsidRPr="0094400D" w:rsidRDefault="0094400D" w:rsidP="0094400D">
            <w:pPr>
              <w:rPr>
                <w:sz w:val="24"/>
                <w:szCs w:val="24"/>
              </w:rPr>
            </w:pPr>
          </w:p>
        </w:tc>
      </w:tr>
      <w:tr w:rsidR="0094400D" w:rsidTr="009424AD">
        <w:tc>
          <w:tcPr>
            <w:tcW w:w="3397" w:type="dxa"/>
          </w:tcPr>
          <w:p w:rsidR="0094400D" w:rsidRDefault="0094400D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lastRenderedPageBreak/>
              <w:t>Etablir la relation oral/écrit</w:t>
            </w:r>
          </w:p>
          <w:p w:rsidR="0094400D" w:rsidRDefault="0094400D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-longueur orale d’un mot et sa transcription</w:t>
            </w:r>
          </w:p>
          <w:p w:rsidR="0094400D" w:rsidRDefault="0094400D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-quantité d’oral et quantité d’écrit dans une phrase</w:t>
            </w:r>
          </w:p>
          <w:p w:rsidR="0094400D" w:rsidRPr="00676DA0" w:rsidRDefault="0094400D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-nombre de mots à l’oral et nombre de mots à l’écrit</w:t>
            </w:r>
          </w:p>
        </w:tc>
        <w:tc>
          <w:tcPr>
            <w:tcW w:w="3828" w:type="dxa"/>
          </w:tcPr>
          <w:p w:rsidR="0094400D" w:rsidRDefault="0094400D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sur les prénoms :</w:t>
            </w:r>
          </w:p>
          <w:p w:rsidR="0094400D" w:rsidRDefault="0094400D" w:rsidP="00944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prénoms : peu de lettres</w:t>
            </w:r>
          </w:p>
          <w:p w:rsidR="0094400D" w:rsidRPr="0094400D" w:rsidRDefault="0094400D" w:rsidP="00944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Grands prénoms</w:t>
            </w:r>
            <w:r w:rsidR="00AB0429">
              <w:rPr>
                <w:sz w:val="24"/>
                <w:szCs w:val="24"/>
              </w:rPr>
              <w:t> : beaucoup de lettres</w:t>
            </w:r>
            <w:r w:rsidR="00882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4400D" w:rsidRDefault="00197FAB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sur la longueur de la phrase pui</w:t>
            </w:r>
            <w:r w:rsidR="009424AD">
              <w:rPr>
                <w:sz w:val="24"/>
                <w:szCs w:val="24"/>
              </w:rPr>
              <w:t>s du mot en la matérialisant (</w:t>
            </w:r>
            <w:proofErr w:type="spellStart"/>
            <w:r w:rsidR="009424AD"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gos</w:t>
            </w:r>
            <w:proofErr w:type="spellEnd"/>
            <w:r>
              <w:rPr>
                <w:sz w:val="24"/>
                <w:szCs w:val="24"/>
              </w:rPr>
              <w:t>, bandes de papiers…)</w:t>
            </w:r>
            <w:r w:rsidR="00882603">
              <w:rPr>
                <w:sz w:val="24"/>
                <w:szCs w:val="24"/>
              </w:rPr>
              <w:t xml:space="preserve"> en passant par la pyramide des prénoms</w:t>
            </w:r>
          </w:p>
        </w:tc>
        <w:tc>
          <w:tcPr>
            <w:tcW w:w="4394" w:type="dxa"/>
          </w:tcPr>
          <w:p w:rsidR="0094400D" w:rsidRDefault="00197FAB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le lien entre ce que j’entends et ce que je vois (long mot/petit mot)</w:t>
            </w:r>
            <w:r w:rsidR="000C5803">
              <w:rPr>
                <w:sz w:val="24"/>
                <w:szCs w:val="24"/>
              </w:rPr>
              <w:t xml:space="preserve"> (</w:t>
            </w:r>
            <w:r w:rsidR="000C5803" w:rsidRPr="000C5803">
              <w:rPr>
                <w:i/>
                <w:sz w:val="24"/>
                <w:szCs w:val="24"/>
                <w:u w:val="single"/>
              </w:rPr>
              <w:t>exemple </w:t>
            </w:r>
            <w:r w:rsidR="000C5803" w:rsidRPr="000C5803">
              <w:rPr>
                <w:i/>
                <w:sz w:val="24"/>
                <w:szCs w:val="24"/>
              </w:rPr>
              <w:t>: je trace mon trait duran</w:t>
            </w:r>
            <w:r w:rsidR="009424AD">
              <w:rPr>
                <w:i/>
                <w:sz w:val="24"/>
                <w:szCs w:val="24"/>
              </w:rPr>
              <w:t>t toute la prononciation du mot</w:t>
            </w:r>
            <w:r w:rsidR="000C5803" w:rsidRPr="000C5803">
              <w:rPr>
                <w:i/>
                <w:sz w:val="24"/>
                <w:szCs w:val="24"/>
              </w:rPr>
              <w:t>, long mot=long trait, petit mot=petit trait)</w:t>
            </w:r>
          </w:p>
          <w:p w:rsidR="00197FAB" w:rsidRDefault="00197FAB" w:rsidP="00197FAB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Comparer les mots entre </w:t>
            </w:r>
            <w:r w:rsidR="000C5803">
              <w:rPr>
                <w:sz w:val="24"/>
                <w:szCs w:val="24"/>
              </w:rPr>
              <w:t xml:space="preserve">eux </w:t>
            </w:r>
            <w:r>
              <w:rPr>
                <w:sz w:val="24"/>
                <w:szCs w:val="24"/>
              </w:rPr>
              <w:t xml:space="preserve">: nombre de syllabes, longueur </w:t>
            </w:r>
            <w:r w:rsidRPr="00197FAB">
              <w:rPr>
                <w:sz w:val="24"/>
                <w:szCs w:val="24"/>
              </w:rPr>
              <w:t>des mots</w:t>
            </w:r>
          </w:p>
          <w:p w:rsidR="00197FAB" w:rsidRDefault="00197FAB" w:rsidP="00197FAB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Habituer les enfants </w:t>
            </w:r>
            <w:r w:rsidR="00882603">
              <w:rPr>
                <w:sz w:val="24"/>
                <w:szCs w:val="24"/>
              </w:rPr>
              <w:t>à représenter la phrase avec des étiquettes référents pour apprécier sa longueur</w:t>
            </w:r>
          </w:p>
          <w:p w:rsidR="00882603" w:rsidRPr="00197FAB" w:rsidRDefault="00882603" w:rsidP="000C5803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A170BC" w:rsidTr="0058269E">
        <w:trPr>
          <w:trHeight w:val="867"/>
        </w:trPr>
        <w:tc>
          <w:tcPr>
            <w:tcW w:w="3397" w:type="dxa"/>
          </w:tcPr>
          <w:p w:rsidR="00A170BC" w:rsidRDefault="00A170BC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Segmentation de l’écriture en mots</w:t>
            </w:r>
          </w:p>
        </w:tc>
        <w:tc>
          <w:tcPr>
            <w:tcW w:w="3828" w:type="dxa"/>
          </w:tcPr>
          <w:p w:rsidR="00A170BC" w:rsidRDefault="00A170BC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à partir des titres de livres : lire, montrer et compter chaque mot</w:t>
            </w:r>
          </w:p>
        </w:tc>
        <w:tc>
          <w:tcPr>
            <w:tcW w:w="8221" w:type="dxa"/>
            <w:gridSpan w:val="2"/>
          </w:tcPr>
          <w:p w:rsidR="00A170BC" w:rsidRDefault="00A170BC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compter les mots de la phrase et les symboliser (un trait/un mot)</w:t>
            </w:r>
          </w:p>
          <w:p w:rsidR="00A170BC" w:rsidRDefault="00A170BC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Différencier mots et syllabes, introduire un autre codage (exemple : la coupe)</w:t>
            </w:r>
          </w:p>
          <w:p w:rsidR="00A170BC" w:rsidRDefault="00A170BC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Définir les codages choisis </w:t>
            </w:r>
          </w:p>
          <w:p w:rsidR="00A170BC" w:rsidRPr="00A170BC" w:rsidRDefault="00A170BC" w:rsidP="000C5803">
            <w:pPr>
              <w:rPr>
                <w:i/>
                <w:sz w:val="24"/>
                <w:szCs w:val="24"/>
              </w:rPr>
            </w:pPr>
            <w:r w:rsidRPr="00A170BC">
              <w:rPr>
                <w:i/>
                <w:sz w:val="24"/>
                <w:szCs w:val="24"/>
                <w:u w:val="single"/>
              </w:rPr>
              <w:t>Exemple</w:t>
            </w:r>
            <w:r w:rsidRPr="00A170BC">
              <w:rPr>
                <w:i/>
                <w:sz w:val="24"/>
                <w:szCs w:val="24"/>
              </w:rPr>
              <w:t> : La phrase par une bande, le mot par un trait, la syllabe par la coupe</w:t>
            </w:r>
          </w:p>
          <w:p w:rsidR="0058269E" w:rsidRDefault="00A170BC" w:rsidP="000C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Faire vivre corporelleme</w:t>
            </w:r>
            <w:r w:rsidR="009424AD">
              <w:rPr>
                <w:sz w:val="24"/>
                <w:szCs w:val="24"/>
              </w:rPr>
              <w:t>nt en se déplaçant, en manipula</w:t>
            </w:r>
            <w:r>
              <w:rPr>
                <w:sz w:val="24"/>
                <w:szCs w:val="24"/>
              </w:rPr>
              <w:t>nt et en symbolisant avec du matériel d’EPS</w:t>
            </w:r>
          </w:p>
          <w:p w:rsidR="00A170BC" w:rsidRPr="0058269E" w:rsidRDefault="00A170BC" w:rsidP="000C5803">
            <w:pPr>
              <w:rPr>
                <w:i/>
                <w:sz w:val="24"/>
                <w:szCs w:val="24"/>
              </w:rPr>
            </w:pPr>
            <w:r w:rsidRPr="00A170BC">
              <w:rPr>
                <w:i/>
                <w:sz w:val="24"/>
                <w:szCs w:val="24"/>
                <w:u w:val="single"/>
              </w:rPr>
              <w:t>Exemple</w:t>
            </w:r>
            <w:r w:rsidRPr="00A170BC">
              <w:rPr>
                <w:i/>
                <w:sz w:val="24"/>
                <w:szCs w:val="24"/>
              </w:rPr>
              <w:t> : une latte pour une phrase, une brique pour un mot, un cerceau pour une syllabe</w:t>
            </w:r>
          </w:p>
        </w:tc>
      </w:tr>
      <w:tr w:rsidR="00A170BC" w:rsidTr="009424AD">
        <w:trPr>
          <w:trHeight w:val="1524"/>
        </w:trPr>
        <w:tc>
          <w:tcPr>
            <w:tcW w:w="3397" w:type="dxa"/>
          </w:tcPr>
          <w:p w:rsidR="00A170BC" w:rsidRDefault="00A170BC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lastRenderedPageBreak/>
              <w:t>Maîtriser la notion de permanence du mot</w:t>
            </w:r>
          </w:p>
        </w:tc>
        <w:tc>
          <w:tcPr>
            <w:tcW w:w="3828" w:type="dxa"/>
          </w:tcPr>
          <w:p w:rsidR="00A170BC" w:rsidRDefault="00A170BC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partir des jours de la semaine, les prénoms et quelques mots référents</w:t>
            </w:r>
          </w:p>
        </w:tc>
        <w:tc>
          <w:tcPr>
            <w:tcW w:w="8221" w:type="dxa"/>
            <w:gridSpan w:val="2"/>
          </w:tcPr>
          <w:p w:rsidR="00A170BC" w:rsidRDefault="00CA65F4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Lors des situations de discrimination visuelle :</w:t>
            </w:r>
          </w:p>
          <w:p w:rsidR="00CA65F4" w:rsidRDefault="00CA65F4" w:rsidP="00CA65F4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Associer mot/mot (on a déjà vu le mot sur un autre support), travail sur les référents et les prénoms.</w:t>
            </w:r>
          </w:p>
          <w:p w:rsidR="009424AD" w:rsidRPr="00CA65F4" w:rsidRDefault="00CA65F4" w:rsidP="0058269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Toujours faire remarquer que c’est le même mot et qu’il s’écrit de la même façon </w:t>
            </w:r>
          </w:p>
        </w:tc>
      </w:tr>
      <w:tr w:rsidR="00CA65F4" w:rsidTr="0058269E">
        <w:trPr>
          <w:trHeight w:val="2739"/>
        </w:trPr>
        <w:tc>
          <w:tcPr>
            <w:tcW w:w="3397" w:type="dxa"/>
          </w:tcPr>
          <w:p w:rsidR="00CA65F4" w:rsidRDefault="00CA65F4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Connaître les concepts et le vocabulaire de l’écrit</w:t>
            </w:r>
          </w:p>
          <w:p w:rsidR="00CA65F4" w:rsidRDefault="00CA65F4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Connaissance des typographies de la phrase.</w:t>
            </w:r>
          </w:p>
        </w:tc>
        <w:tc>
          <w:tcPr>
            <w:tcW w:w="3828" w:type="dxa"/>
          </w:tcPr>
          <w:p w:rsidR="00CA65F4" w:rsidRDefault="00CA65F4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Découvrir, expliquer, commenter lorsque l’on rencontre de l’écrit et apporter le vocabulaire (mot, phrase, lettre…)</w:t>
            </w:r>
          </w:p>
          <w:p w:rsidR="00CA65F4" w:rsidRDefault="00CA65F4" w:rsidP="00CA65F4">
            <w:pPr>
              <w:rPr>
                <w:i/>
                <w:sz w:val="24"/>
                <w:szCs w:val="24"/>
              </w:rPr>
            </w:pPr>
            <w:r w:rsidRPr="00CA65F4">
              <w:rPr>
                <w:i/>
                <w:sz w:val="24"/>
                <w:szCs w:val="24"/>
                <w:u w:val="single"/>
              </w:rPr>
              <w:t>Exemple</w:t>
            </w:r>
            <w:r w:rsidRPr="00CA65F4">
              <w:rPr>
                <w:i/>
                <w:sz w:val="24"/>
                <w:szCs w:val="24"/>
              </w:rPr>
              <w:t xml:space="preserve"> : lors du travail sur l’initiale expliquer que c’est une lettre /dans les titres de livre, compter et nommer les mots ou </w:t>
            </w:r>
            <w:r w:rsidR="009424AD">
              <w:rPr>
                <w:i/>
                <w:sz w:val="24"/>
                <w:szCs w:val="24"/>
              </w:rPr>
              <w:t>la phrase</w:t>
            </w:r>
          </w:p>
          <w:p w:rsidR="0058269E" w:rsidRPr="00CA65F4" w:rsidRDefault="0058269E" w:rsidP="00CA65F4">
            <w:pPr>
              <w:rPr>
                <w:i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CA65F4" w:rsidRDefault="00CA65F4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Apporter davantage de vocabulaire (point, majuscule)</w:t>
            </w:r>
          </w:p>
          <w:p w:rsidR="00CA65F4" w:rsidRPr="00CA65F4" w:rsidRDefault="00CA65F4" w:rsidP="00CA6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spectacles d’écriture </w:t>
            </w:r>
            <w:r w:rsidR="001F5E35">
              <w:rPr>
                <w:sz w:val="24"/>
                <w:szCs w:val="24"/>
              </w:rPr>
              <w:t xml:space="preserve">ou la dictée à l’adulte </w:t>
            </w:r>
            <w:r>
              <w:rPr>
                <w:sz w:val="24"/>
                <w:szCs w:val="24"/>
              </w:rPr>
              <w:t>sont propices à l’explicitation</w:t>
            </w:r>
          </w:p>
        </w:tc>
      </w:tr>
      <w:tr w:rsidR="001F5E35" w:rsidTr="009424AD">
        <w:tc>
          <w:tcPr>
            <w:tcW w:w="3397" w:type="dxa"/>
          </w:tcPr>
          <w:p w:rsidR="001F5E35" w:rsidRPr="001F5E35" w:rsidRDefault="001F5E35" w:rsidP="0058269E">
            <w:pPr>
              <w:rPr>
                <w:rFonts w:ascii="Javanese Text" w:hAnsi="Javanese Text"/>
                <w:b/>
                <w:sz w:val="28"/>
                <w:szCs w:val="28"/>
                <w:u w:val="single"/>
              </w:rPr>
            </w:pPr>
            <w:r w:rsidRPr="001F5E35">
              <w:rPr>
                <w:rFonts w:ascii="Javanese Text" w:hAnsi="Javanese Text"/>
                <w:b/>
                <w:sz w:val="28"/>
                <w:szCs w:val="28"/>
                <w:u w:val="single"/>
              </w:rPr>
              <w:t>Développer la conscience phonologique :</w:t>
            </w:r>
          </w:p>
          <w:p w:rsidR="001F5E35" w:rsidRDefault="001F5E35" w:rsidP="0058269E">
            <w:pPr>
              <w:spacing w:line="120" w:lineRule="auto"/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-segmenter les mots en syllabes</w:t>
            </w:r>
          </w:p>
          <w:p w:rsidR="001F5E35" w:rsidRDefault="001F5E35" w:rsidP="004067F2">
            <w:pPr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-dénombrer les syllabes</w:t>
            </w:r>
          </w:p>
          <w:p w:rsidR="0058269E" w:rsidRDefault="001F5E35" w:rsidP="0058269E">
            <w:pPr>
              <w:spacing w:line="120" w:lineRule="auto"/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-localiser une syllabe</w:t>
            </w:r>
          </w:p>
          <w:p w:rsidR="001F5E35" w:rsidRDefault="0058269E" w:rsidP="0058269E">
            <w:pPr>
              <w:spacing w:line="120" w:lineRule="auto"/>
              <w:rPr>
                <w:rFonts w:ascii="Javanese Text" w:hAnsi="Javanese Text"/>
                <w:b/>
                <w:sz w:val="28"/>
                <w:szCs w:val="28"/>
              </w:rPr>
            </w:pPr>
            <w:r>
              <w:rPr>
                <w:rFonts w:ascii="Javanese Text" w:hAnsi="Javanese Text"/>
                <w:b/>
                <w:sz w:val="28"/>
                <w:szCs w:val="28"/>
              </w:rPr>
              <w:t>-</w:t>
            </w:r>
            <w:r w:rsidR="001F5E35">
              <w:rPr>
                <w:rFonts w:ascii="Javanese Text" w:hAnsi="Javanese Text"/>
                <w:b/>
                <w:sz w:val="28"/>
                <w:szCs w:val="28"/>
              </w:rPr>
              <w:t>repérer la première et la derni</w:t>
            </w:r>
            <w:r>
              <w:rPr>
                <w:rFonts w:ascii="Javanese Text" w:hAnsi="Javanese Text"/>
                <w:b/>
                <w:sz w:val="28"/>
                <w:szCs w:val="28"/>
              </w:rPr>
              <w:t>ère syllabe</w:t>
            </w:r>
          </w:p>
        </w:tc>
        <w:tc>
          <w:tcPr>
            <w:tcW w:w="3828" w:type="dxa"/>
          </w:tcPr>
          <w:p w:rsidR="001F5E35" w:rsidRDefault="001F5E35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Comptines </w:t>
            </w:r>
          </w:p>
          <w:p w:rsidR="001F5E35" w:rsidRDefault="001F5E35" w:rsidP="004067F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des rapprochements quand l’occasion se présente</w:t>
            </w:r>
          </w:p>
        </w:tc>
        <w:tc>
          <w:tcPr>
            <w:tcW w:w="8221" w:type="dxa"/>
            <w:gridSpan w:val="2"/>
          </w:tcPr>
          <w:p w:rsidR="001F5E35" w:rsidRDefault="001F5E35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Entraînement régulier et ateliers phonologiques nécessaires pour faire entendre…et manipuler les syllabes</w:t>
            </w:r>
          </w:p>
          <w:p w:rsidR="001F5E35" w:rsidRDefault="001F5E35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Passer de la matérialisation à l’abstraction </w:t>
            </w:r>
          </w:p>
          <w:p w:rsidR="001F5E35" w:rsidRDefault="001F5E35" w:rsidP="0094400D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MS, on commence à repérer la dernière syllabe et la rime</w:t>
            </w:r>
          </w:p>
        </w:tc>
      </w:tr>
    </w:tbl>
    <w:p w:rsidR="003B3C92" w:rsidRPr="0058269E" w:rsidRDefault="003B3C92" w:rsidP="0058269E">
      <w:pPr>
        <w:tabs>
          <w:tab w:val="left" w:pos="6097"/>
        </w:tabs>
        <w:rPr>
          <w:sz w:val="2"/>
          <w:szCs w:val="2"/>
        </w:rPr>
      </w:pPr>
    </w:p>
    <w:sectPr w:rsidR="003B3C92" w:rsidRPr="0058269E" w:rsidSect="00E6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12" w:rsidRDefault="00061212" w:rsidP="00E603F3">
      <w:pPr>
        <w:spacing w:after="0" w:line="240" w:lineRule="auto"/>
      </w:pPr>
      <w:r>
        <w:separator/>
      </w:r>
    </w:p>
  </w:endnote>
  <w:endnote w:type="continuationSeparator" w:id="0">
    <w:p w:rsidR="00061212" w:rsidRDefault="00061212" w:rsidP="00E6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9E" w:rsidRDefault="005826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747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03F3" w:rsidRDefault="00E603F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1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1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03F3" w:rsidRDefault="00E60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9E" w:rsidRDefault="005826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12" w:rsidRDefault="00061212" w:rsidP="00E603F3">
      <w:pPr>
        <w:spacing w:after="0" w:line="240" w:lineRule="auto"/>
      </w:pPr>
      <w:r>
        <w:separator/>
      </w:r>
    </w:p>
  </w:footnote>
  <w:footnote w:type="continuationSeparator" w:id="0">
    <w:p w:rsidR="00061212" w:rsidRDefault="00061212" w:rsidP="00E6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9E" w:rsidRDefault="005826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F3" w:rsidRDefault="00E603F3">
    <w:pPr>
      <w:pStyle w:val="En-tte"/>
    </w:pPr>
    <w:r>
      <w:t xml:space="preserve">Jessy </w:t>
    </w:r>
    <w:proofErr w:type="spellStart"/>
    <w:r>
      <w:t>Duthoit</w:t>
    </w:r>
    <w:proofErr w:type="spellEnd"/>
    <w:r>
      <w:t>, EMF Béthune 4</w:t>
    </w:r>
    <w:r>
      <w:ptab w:relativeTo="margin" w:alignment="center" w:leader="none"/>
    </w:r>
    <w:r w:rsidR="0058269E">
      <w:t xml:space="preserve"> , novembre 2019</w:t>
    </w:r>
    <w:r>
      <w:t xml:space="preserve">                                       </w:t>
    </w:r>
    <w:r w:rsidR="0058269E">
      <w:t xml:space="preserve">                   </w:t>
    </w:r>
    <w:bookmarkStart w:id="0" w:name="_GoBack"/>
    <w:bookmarkEnd w:id="0"/>
    <w:r>
      <w:t xml:space="preserve">      document en lien avec la formation du guide </w:t>
    </w:r>
    <w:r w:rsidRPr="00E603F3">
      <w:rPr>
        <w:i/>
        <w:u w:val="single"/>
      </w:rPr>
      <w:t>« se préparer à apprendre à lire et à écrire 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9E" w:rsidRDefault="005826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BF5"/>
    <w:multiLevelType w:val="hybridMultilevel"/>
    <w:tmpl w:val="61F09086"/>
    <w:lvl w:ilvl="0" w:tplc="D8DC2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722"/>
    <w:multiLevelType w:val="hybridMultilevel"/>
    <w:tmpl w:val="E50A57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E15EA"/>
    <w:multiLevelType w:val="hybridMultilevel"/>
    <w:tmpl w:val="0CD259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0B9F"/>
    <w:multiLevelType w:val="hybridMultilevel"/>
    <w:tmpl w:val="B89A8288"/>
    <w:lvl w:ilvl="0" w:tplc="8FF64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109A9"/>
    <w:multiLevelType w:val="hybridMultilevel"/>
    <w:tmpl w:val="716A61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A1CD6"/>
    <w:multiLevelType w:val="hybridMultilevel"/>
    <w:tmpl w:val="729669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E50A7C"/>
    <w:multiLevelType w:val="hybridMultilevel"/>
    <w:tmpl w:val="D70EB924"/>
    <w:lvl w:ilvl="0" w:tplc="DBDE6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92"/>
    <w:rsid w:val="00061212"/>
    <w:rsid w:val="000B5043"/>
    <w:rsid w:val="000C5803"/>
    <w:rsid w:val="00197FAB"/>
    <w:rsid w:val="001F5E35"/>
    <w:rsid w:val="003B3C92"/>
    <w:rsid w:val="003F69C3"/>
    <w:rsid w:val="004067F2"/>
    <w:rsid w:val="00460E68"/>
    <w:rsid w:val="00570150"/>
    <w:rsid w:val="0058269E"/>
    <w:rsid w:val="00676DA0"/>
    <w:rsid w:val="007336E5"/>
    <w:rsid w:val="007F6C58"/>
    <w:rsid w:val="00882603"/>
    <w:rsid w:val="009424AD"/>
    <w:rsid w:val="0094400D"/>
    <w:rsid w:val="00A170BC"/>
    <w:rsid w:val="00AB0429"/>
    <w:rsid w:val="00CA65F4"/>
    <w:rsid w:val="00E603F3"/>
    <w:rsid w:val="00E76746"/>
    <w:rsid w:val="00E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9637-D5EF-4F1C-A174-EECB82D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67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3F3"/>
  </w:style>
  <w:style w:type="paragraph" w:styleId="Pieddepage">
    <w:name w:val="footer"/>
    <w:basedOn w:val="Normal"/>
    <w:link w:val="PieddepageCar"/>
    <w:uiPriority w:val="99"/>
    <w:unhideWhenUsed/>
    <w:rsid w:val="00E6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88"/>
    <w:rsid w:val="002D2688"/>
    <w:rsid w:val="003D6591"/>
    <w:rsid w:val="00D93154"/>
    <w:rsid w:val="00F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9F3B325660248408714C717629F2FA3">
    <w:name w:val="D9F3B325660248408714C717629F2FA3"/>
    <w:rsid w:val="002D2688"/>
  </w:style>
  <w:style w:type="paragraph" w:customStyle="1" w:styleId="5EDC2B9DB4B44CA3A14FD444A2923DAE">
    <w:name w:val="5EDC2B9DB4B44CA3A14FD444A2923DAE"/>
    <w:rsid w:val="002D2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2019-11-22T12:44:00Z</dcterms:created>
  <dcterms:modified xsi:type="dcterms:W3CDTF">2020-01-12T11:06:00Z</dcterms:modified>
</cp:coreProperties>
</file>